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B784" w14:textId="77777777" w:rsidR="00F7653F" w:rsidRPr="00C8338D" w:rsidRDefault="00F7653F" w:rsidP="00F7653F">
      <w:pPr>
        <w:pStyle w:val="NormalWeb"/>
        <w:spacing w:before="0" w:beforeAutospacing="0" w:after="200" w:afterAutospacing="0"/>
        <w:jc w:val="center"/>
        <w:rPr>
          <w:b/>
          <w:bCs/>
          <w:color w:val="000000"/>
          <w:sz w:val="22"/>
          <w:szCs w:val="22"/>
          <w:u w:val="single"/>
        </w:rPr>
      </w:pPr>
      <w:r w:rsidRPr="00C8338D">
        <w:rPr>
          <w:noProof/>
        </w:rPr>
        <w:drawing>
          <wp:inline distT="0" distB="0" distL="0" distR="0" wp14:anchorId="12E02C82" wp14:editId="3D182E60">
            <wp:extent cx="4048125" cy="956310"/>
            <wp:effectExtent l="0" t="0" r="9525" b="0"/>
            <wp:docPr id="1" name="Picture 1" descr="Description: COGHTSA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OGHTSA LOGO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398" cy="961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30364" w14:textId="77777777" w:rsidR="00F7653F" w:rsidRPr="00C8338D" w:rsidRDefault="00F7653F" w:rsidP="00F7653F">
      <w:pPr>
        <w:pStyle w:val="NormalWeb"/>
        <w:spacing w:before="0" w:beforeAutospacing="0" w:after="200" w:afterAutospacing="0"/>
        <w:jc w:val="both"/>
        <w:rPr>
          <w:b/>
          <w:bCs/>
          <w:color w:val="000000"/>
          <w:sz w:val="22"/>
          <w:szCs w:val="22"/>
          <w:u w:val="single"/>
        </w:rPr>
      </w:pPr>
    </w:p>
    <w:p w14:paraId="6A85F542" w14:textId="77777777" w:rsidR="00F7653F" w:rsidRPr="00C8338D" w:rsidRDefault="00F7653F" w:rsidP="00F7653F">
      <w:pPr>
        <w:pStyle w:val="NormalWeb"/>
        <w:spacing w:before="0" w:beforeAutospacing="0" w:after="0" w:afterAutospacing="0"/>
        <w:jc w:val="both"/>
      </w:pPr>
      <w:r w:rsidRPr="00C8338D">
        <w:rPr>
          <w:b/>
          <w:bCs/>
          <w:color w:val="000000"/>
          <w:u w:val="single"/>
        </w:rPr>
        <w:t>Immediate Release</w:t>
      </w:r>
    </w:p>
    <w:p w14:paraId="301ECE54" w14:textId="609F8280" w:rsidR="00F7653F" w:rsidRPr="00C8338D" w:rsidRDefault="00F7653F" w:rsidP="00F7653F">
      <w:pPr>
        <w:pStyle w:val="NormalWeb"/>
        <w:spacing w:before="0" w:beforeAutospacing="0" w:after="0" w:afterAutospacing="0"/>
        <w:jc w:val="both"/>
      </w:pPr>
      <w:r>
        <w:rPr>
          <w:b/>
          <w:bCs/>
          <w:color w:val="000000"/>
        </w:rPr>
        <w:t>T</w:t>
      </w:r>
      <w:r w:rsidR="00E15122">
        <w:rPr>
          <w:b/>
          <w:bCs/>
          <w:color w:val="000000"/>
        </w:rPr>
        <w:t>ues</w:t>
      </w:r>
      <w:r>
        <w:rPr>
          <w:b/>
          <w:bCs/>
          <w:color w:val="000000"/>
        </w:rPr>
        <w:t>day</w:t>
      </w:r>
      <w:r w:rsidRPr="00C8338D">
        <w:rPr>
          <w:b/>
          <w:bCs/>
          <w:color w:val="000000"/>
        </w:rPr>
        <w:t xml:space="preserve">, </w:t>
      </w:r>
      <w:r w:rsidR="002D7A53">
        <w:rPr>
          <w:b/>
          <w:bCs/>
          <w:color w:val="000000"/>
        </w:rPr>
        <w:t>10 February 2025</w:t>
      </w:r>
    </w:p>
    <w:p w14:paraId="28DE2ED4" w14:textId="77777777" w:rsidR="00F7653F" w:rsidRPr="00C8338D" w:rsidRDefault="00F7653F" w:rsidP="00F7653F">
      <w:pPr>
        <w:pStyle w:val="NormalWeb"/>
        <w:spacing w:before="0" w:beforeAutospacing="0" w:after="0" w:afterAutospacing="0"/>
        <w:jc w:val="both"/>
      </w:pPr>
      <w:r w:rsidRPr="00C8338D">
        <w:rPr>
          <w:b/>
          <w:bCs/>
          <w:color w:val="000000"/>
        </w:rPr>
        <w:t>Attention: All Media Houses</w:t>
      </w:r>
    </w:p>
    <w:p w14:paraId="6EB74B56" w14:textId="77777777" w:rsidR="00F7653F" w:rsidRPr="00C8338D" w:rsidRDefault="00F7653F" w:rsidP="00F7653F">
      <w:pPr>
        <w:rPr>
          <w:rFonts w:ascii="Times New Roman" w:hAnsi="Times New Roman" w:cs="Times New Roman"/>
          <w:sz w:val="24"/>
          <w:szCs w:val="24"/>
        </w:rPr>
      </w:pPr>
    </w:p>
    <w:p w14:paraId="08D217A9" w14:textId="29480EE6" w:rsidR="00F7653F" w:rsidRPr="00C8338D" w:rsidRDefault="00F7653F" w:rsidP="00F765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338D">
        <w:rPr>
          <w:rFonts w:ascii="Times New Roman" w:hAnsi="Times New Roman" w:cs="Times New Roman"/>
          <w:b/>
          <w:bCs/>
          <w:sz w:val="28"/>
          <w:szCs w:val="28"/>
        </w:rPr>
        <w:t xml:space="preserve">COGHSTA MEC BASIKOPO MAKAMU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SADDENED FOLLOWING </w:t>
      </w:r>
      <w:r w:rsidRPr="00C8338D">
        <w:rPr>
          <w:rFonts w:ascii="Times New Roman" w:hAnsi="Times New Roman" w:cs="Times New Roman"/>
          <w:b/>
          <w:bCs/>
          <w:sz w:val="28"/>
          <w:szCs w:val="28"/>
        </w:rPr>
        <w:t xml:space="preserve">THE DEATH OF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KGOSHI </w:t>
      </w:r>
      <w:r w:rsidR="002D7A53">
        <w:rPr>
          <w:rFonts w:ascii="Times New Roman" w:hAnsi="Times New Roman" w:cs="Times New Roman"/>
          <w:b/>
          <w:bCs/>
          <w:sz w:val="28"/>
          <w:szCs w:val="28"/>
        </w:rPr>
        <w:t>DITSEPU CECIL MAJA</w:t>
      </w:r>
    </w:p>
    <w:p w14:paraId="218E9FEE" w14:textId="6AF39499" w:rsidR="008560F6" w:rsidRPr="00C8338D" w:rsidRDefault="00F7653F" w:rsidP="008560F6">
      <w:pPr>
        <w:rPr>
          <w:rFonts w:ascii="Times New Roman" w:hAnsi="Times New Roman" w:cs="Times New Roman"/>
          <w:sz w:val="26"/>
          <w:szCs w:val="26"/>
        </w:rPr>
      </w:pPr>
      <w:r w:rsidRPr="00C8338D">
        <w:rPr>
          <w:rFonts w:ascii="Times New Roman" w:hAnsi="Times New Roman" w:cs="Times New Roman"/>
          <w:sz w:val="26"/>
          <w:szCs w:val="26"/>
        </w:rPr>
        <w:t>MEC for Co-operative governance, Human Settlements and Traditional Affairs, Mr Basikopo Makamu hereby</w:t>
      </w:r>
      <w:r>
        <w:rPr>
          <w:rFonts w:ascii="Times New Roman" w:hAnsi="Times New Roman" w:cs="Times New Roman"/>
          <w:sz w:val="26"/>
          <w:szCs w:val="26"/>
        </w:rPr>
        <w:t xml:space="preserve"> conveys his deep</w:t>
      </w:r>
      <w:r w:rsidR="008560F6">
        <w:rPr>
          <w:rFonts w:ascii="Times New Roman" w:hAnsi="Times New Roman" w:cs="Times New Roman"/>
          <w:sz w:val="26"/>
          <w:szCs w:val="26"/>
        </w:rPr>
        <w:t>est</w:t>
      </w:r>
      <w:r w:rsidRPr="00C8338D">
        <w:rPr>
          <w:rFonts w:ascii="Times New Roman" w:hAnsi="Times New Roman" w:cs="Times New Roman"/>
          <w:sz w:val="26"/>
          <w:szCs w:val="26"/>
        </w:rPr>
        <w:t xml:space="preserve"> condolences to the </w:t>
      </w:r>
      <w:r>
        <w:rPr>
          <w:rFonts w:ascii="Times New Roman" w:hAnsi="Times New Roman" w:cs="Times New Roman"/>
          <w:sz w:val="26"/>
          <w:szCs w:val="26"/>
        </w:rPr>
        <w:t>R</w:t>
      </w:r>
      <w:r w:rsidRPr="00C8338D">
        <w:rPr>
          <w:rFonts w:ascii="Times New Roman" w:hAnsi="Times New Roman" w:cs="Times New Roman"/>
          <w:sz w:val="26"/>
          <w:szCs w:val="26"/>
        </w:rPr>
        <w:t xml:space="preserve">oyal </w:t>
      </w:r>
      <w:r>
        <w:rPr>
          <w:rFonts w:ascii="Times New Roman" w:hAnsi="Times New Roman" w:cs="Times New Roman"/>
          <w:sz w:val="26"/>
          <w:szCs w:val="26"/>
        </w:rPr>
        <w:t>F</w:t>
      </w:r>
      <w:r w:rsidRPr="00C8338D">
        <w:rPr>
          <w:rFonts w:ascii="Times New Roman" w:hAnsi="Times New Roman" w:cs="Times New Roman"/>
          <w:sz w:val="26"/>
          <w:szCs w:val="26"/>
        </w:rPr>
        <w:t xml:space="preserve">amily of the late </w:t>
      </w:r>
      <w:proofErr w:type="spellStart"/>
      <w:r>
        <w:rPr>
          <w:rFonts w:ascii="Times New Roman" w:hAnsi="Times New Roman" w:cs="Times New Roman"/>
          <w:sz w:val="26"/>
          <w:szCs w:val="26"/>
        </w:rPr>
        <w:t>Kgoshi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7A53">
        <w:rPr>
          <w:rFonts w:ascii="Times New Roman" w:hAnsi="Times New Roman" w:cs="Times New Roman"/>
          <w:sz w:val="26"/>
          <w:szCs w:val="26"/>
        </w:rPr>
        <w:t>Ditsepu Cecil Maja</w:t>
      </w:r>
      <w:r w:rsidRPr="00C8338D">
        <w:rPr>
          <w:rFonts w:ascii="Times New Roman" w:hAnsi="Times New Roman" w:cs="Times New Roman"/>
          <w:sz w:val="26"/>
          <w:szCs w:val="26"/>
        </w:rPr>
        <w:t xml:space="preserve">, his relatives and the </w:t>
      </w:r>
      <w:r w:rsidR="002D7A53">
        <w:rPr>
          <w:rFonts w:ascii="Times New Roman" w:hAnsi="Times New Roman" w:cs="Times New Roman"/>
          <w:sz w:val="26"/>
          <w:szCs w:val="26"/>
        </w:rPr>
        <w:t>Maja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338D">
        <w:rPr>
          <w:rFonts w:ascii="Times New Roman" w:hAnsi="Times New Roman" w:cs="Times New Roman"/>
          <w:sz w:val="26"/>
          <w:szCs w:val="26"/>
        </w:rPr>
        <w:t xml:space="preserve">Traditional </w:t>
      </w:r>
      <w:r>
        <w:rPr>
          <w:rFonts w:ascii="Times New Roman" w:hAnsi="Times New Roman" w:cs="Times New Roman"/>
          <w:sz w:val="26"/>
          <w:szCs w:val="26"/>
        </w:rPr>
        <w:t>Council</w:t>
      </w:r>
      <w:r w:rsidRPr="00C8338D">
        <w:rPr>
          <w:rFonts w:ascii="Times New Roman" w:hAnsi="Times New Roman" w:cs="Times New Roman"/>
          <w:sz w:val="26"/>
          <w:szCs w:val="26"/>
        </w:rPr>
        <w:t xml:space="preserve"> </w:t>
      </w:r>
      <w:r w:rsidR="008560F6">
        <w:rPr>
          <w:rFonts w:ascii="Times New Roman" w:hAnsi="Times New Roman" w:cs="Times New Roman"/>
          <w:sz w:val="26"/>
          <w:szCs w:val="26"/>
        </w:rPr>
        <w:t>following</w:t>
      </w:r>
      <w:r w:rsidRPr="00C833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Kgoshi’s</w:t>
      </w:r>
      <w:r w:rsidRPr="00C8338D">
        <w:rPr>
          <w:rFonts w:ascii="Times New Roman" w:hAnsi="Times New Roman" w:cs="Times New Roman"/>
          <w:sz w:val="26"/>
          <w:szCs w:val="26"/>
        </w:rPr>
        <w:t xml:space="preserve"> passing.</w:t>
      </w:r>
      <w:r w:rsidR="002D7A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7A53">
        <w:rPr>
          <w:rFonts w:ascii="Times New Roman" w:hAnsi="Times New Roman" w:cs="Times New Roman"/>
          <w:sz w:val="26"/>
          <w:szCs w:val="26"/>
        </w:rPr>
        <w:t>Kgoshi</w:t>
      </w:r>
      <w:proofErr w:type="spellEnd"/>
      <w:r w:rsidR="002D7A53">
        <w:rPr>
          <w:rFonts w:ascii="Times New Roman" w:hAnsi="Times New Roman" w:cs="Times New Roman"/>
          <w:sz w:val="26"/>
          <w:szCs w:val="26"/>
        </w:rPr>
        <w:t xml:space="preserve"> Maja passed</w:t>
      </w:r>
      <w:r w:rsidR="00473FB8">
        <w:rPr>
          <w:rFonts w:ascii="Times New Roman" w:hAnsi="Times New Roman" w:cs="Times New Roman"/>
          <w:sz w:val="26"/>
          <w:szCs w:val="26"/>
        </w:rPr>
        <w:t xml:space="preserve"> away</w:t>
      </w:r>
      <w:r w:rsidR="002D7A53">
        <w:rPr>
          <w:rFonts w:ascii="Times New Roman" w:hAnsi="Times New Roman" w:cs="Times New Roman"/>
          <w:sz w:val="26"/>
          <w:szCs w:val="26"/>
        </w:rPr>
        <w:t xml:space="preserve"> on </w:t>
      </w:r>
      <w:r w:rsidR="00473FB8">
        <w:rPr>
          <w:rFonts w:ascii="Times New Roman" w:hAnsi="Times New Roman" w:cs="Times New Roman"/>
          <w:sz w:val="26"/>
          <w:szCs w:val="26"/>
        </w:rPr>
        <w:t>02 February 2026.</w:t>
      </w:r>
    </w:p>
    <w:p w14:paraId="779A297A" w14:textId="11BE429F" w:rsidR="008560F6" w:rsidRPr="00C8338D" w:rsidRDefault="008560F6" w:rsidP="008560F6">
      <w:pPr>
        <w:rPr>
          <w:rFonts w:ascii="Times New Roman" w:hAnsi="Times New Roman" w:cs="Times New Roman"/>
          <w:sz w:val="26"/>
          <w:szCs w:val="26"/>
        </w:rPr>
      </w:pPr>
      <w:r w:rsidRPr="00C8338D">
        <w:rPr>
          <w:rFonts w:ascii="Times New Roman" w:hAnsi="Times New Roman" w:cs="Times New Roman"/>
          <w:sz w:val="26"/>
          <w:szCs w:val="26"/>
        </w:rPr>
        <w:t>“</w:t>
      </w:r>
      <w:r w:rsidR="00B6520B">
        <w:rPr>
          <w:rFonts w:ascii="Times New Roman" w:hAnsi="Times New Roman" w:cs="Times New Roman"/>
          <w:sz w:val="26"/>
          <w:szCs w:val="26"/>
        </w:rPr>
        <w:t>We are</w:t>
      </w:r>
      <w:r w:rsidRPr="00C8338D">
        <w:rPr>
          <w:rFonts w:ascii="Times New Roman" w:hAnsi="Times New Roman" w:cs="Times New Roman"/>
          <w:sz w:val="26"/>
          <w:szCs w:val="26"/>
        </w:rPr>
        <w:t xml:space="preserve"> deeply moved with grief by the death of yet another Senior Traditional leader in our province. Death has once more robbed us of a </w:t>
      </w:r>
      <w:r w:rsidR="00B6520B">
        <w:rPr>
          <w:rFonts w:ascii="Times New Roman" w:hAnsi="Times New Roman" w:cs="Times New Roman"/>
          <w:sz w:val="26"/>
          <w:szCs w:val="26"/>
        </w:rPr>
        <w:t>dedicated</w:t>
      </w:r>
      <w:r w:rsidRPr="00C8338D">
        <w:rPr>
          <w:rFonts w:ascii="Times New Roman" w:hAnsi="Times New Roman" w:cs="Times New Roman"/>
          <w:sz w:val="26"/>
          <w:szCs w:val="26"/>
        </w:rPr>
        <w:t xml:space="preserve"> Traditional Leader</w:t>
      </w:r>
      <w:r w:rsidR="00B6520B">
        <w:rPr>
          <w:rFonts w:ascii="Times New Roman" w:hAnsi="Times New Roman" w:cs="Times New Roman"/>
          <w:sz w:val="26"/>
          <w:szCs w:val="26"/>
        </w:rPr>
        <w:t xml:space="preserve"> and</w:t>
      </w:r>
      <w:r w:rsidRPr="00C8338D">
        <w:rPr>
          <w:rFonts w:ascii="Times New Roman" w:hAnsi="Times New Roman" w:cs="Times New Roman"/>
          <w:sz w:val="26"/>
          <w:szCs w:val="26"/>
        </w:rPr>
        <w:t xml:space="preserve"> community builder.</w:t>
      </w:r>
      <w:r w:rsidR="00473FB8">
        <w:rPr>
          <w:rFonts w:ascii="Times New Roman" w:hAnsi="Times New Roman" w:cs="Times New Roman"/>
          <w:sz w:val="26"/>
          <w:szCs w:val="26"/>
        </w:rPr>
        <w:t xml:space="preserve"> He was a pillar of strength, led the community with wisdom, and served the Maja community for 45 years with humility and foresight</w:t>
      </w:r>
      <w:r w:rsidR="00266197">
        <w:rPr>
          <w:rFonts w:ascii="Times New Roman" w:hAnsi="Times New Roman" w:cs="Times New Roman"/>
          <w:sz w:val="26"/>
          <w:szCs w:val="26"/>
        </w:rPr>
        <w:t>, said MEC Makamu.</w:t>
      </w:r>
      <w:r w:rsidRPr="00C8338D">
        <w:rPr>
          <w:rFonts w:ascii="Times New Roman" w:hAnsi="Times New Roman" w:cs="Times New Roman"/>
          <w:sz w:val="26"/>
          <w:szCs w:val="26"/>
        </w:rPr>
        <w:t>”</w:t>
      </w:r>
    </w:p>
    <w:p w14:paraId="7C8044AA" w14:textId="272D12CC" w:rsidR="00F7653F" w:rsidRPr="00C8338D" w:rsidRDefault="00F7653F" w:rsidP="00F765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MEC</w:t>
      </w:r>
      <w:r w:rsidR="00B6520B">
        <w:rPr>
          <w:rFonts w:ascii="Times New Roman" w:hAnsi="Times New Roman" w:cs="Times New Roman"/>
          <w:sz w:val="26"/>
          <w:szCs w:val="26"/>
        </w:rPr>
        <w:t xml:space="preserve"> sends</w:t>
      </w:r>
      <w:r>
        <w:rPr>
          <w:rFonts w:ascii="Times New Roman" w:hAnsi="Times New Roman" w:cs="Times New Roman"/>
          <w:sz w:val="26"/>
          <w:szCs w:val="26"/>
        </w:rPr>
        <w:t xml:space="preserve"> his sympathies to the Royal Family of </w:t>
      </w:r>
      <w:proofErr w:type="spellStart"/>
      <w:r>
        <w:rPr>
          <w:rFonts w:ascii="Times New Roman" w:hAnsi="Times New Roman" w:cs="Times New Roman"/>
          <w:sz w:val="26"/>
          <w:szCs w:val="26"/>
        </w:rPr>
        <w:t>Kgoshi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7A53">
        <w:rPr>
          <w:rFonts w:ascii="Times New Roman" w:hAnsi="Times New Roman" w:cs="Times New Roman"/>
          <w:sz w:val="26"/>
          <w:szCs w:val="26"/>
        </w:rPr>
        <w:t xml:space="preserve">Ditsepu </w:t>
      </w:r>
      <w:r>
        <w:rPr>
          <w:rFonts w:ascii="Times New Roman" w:hAnsi="Times New Roman" w:cs="Times New Roman"/>
          <w:sz w:val="26"/>
          <w:szCs w:val="26"/>
        </w:rPr>
        <w:t>M</w:t>
      </w:r>
      <w:r w:rsidR="00B6520B">
        <w:rPr>
          <w:rFonts w:ascii="Times New Roman" w:hAnsi="Times New Roman" w:cs="Times New Roman"/>
          <w:sz w:val="26"/>
          <w:szCs w:val="26"/>
        </w:rPr>
        <w:t>a</w:t>
      </w:r>
      <w:r w:rsidR="002D7A53">
        <w:rPr>
          <w:rFonts w:ascii="Times New Roman" w:hAnsi="Times New Roman" w:cs="Times New Roman"/>
          <w:sz w:val="26"/>
          <w:szCs w:val="26"/>
        </w:rPr>
        <w:t>ja</w:t>
      </w:r>
      <w:r>
        <w:rPr>
          <w:rFonts w:ascii="Times New Roman" w:hAnsi="Times New Roman" w:cs="Times New Roman"/>
          <w:sz w:val="26"/>
          <w:szCs w:val="26"/>
        </w:rPr>
        <w:t xml:space="preserve"> and the residents he reigned over under the </w:t>
      </w:r>
      <w:r w:rsidR="002D7A53">
        <w:rPr>
          <w:rFonts w:ascii="Times New Roman" w:hAnsi="Times New Roman" w:cs="Times New Roman"/>
          <w:sz w:val="26"/>
          <w:szCs w:val="26"/>
        </w:rPr>
        <w:t>Capricorn</w:t>
      </w:r>
      <w:r>
        <w:rPr>
          <w:rFonts w:ascii="Times New Roman" w:hAnsi="Times New Roman" w:cs="Times New Roman"/>
          <w:sz w:val="26"/>
          <w:szCs w:val="26"/>
        </w:rPr>
        <w:t xml:space="preserve"> District</w:t>
      </w:r>
      <w:r w:rsidR="002D7A53">
        <w:rPr>
          <w:rFonts w:ascii="Times New Roman" w:hAnsi="Times New Roman" w:cs="Times New Roman"/>
          <w:sz w:val="26"/>
          <w:szCs w:val="26"/>
        </w:rPr>
        <w:t xml:space="preserve"> Municipality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8338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1E8E79" w14:textId="566FD6F3" w:rsidR="00473FB8" w:rsidRDefault="00473FB8" w:rsidP="00F7653F">
      <w:pPr>
        <w:rPr>
          <w:rFonts w:ascii="Times New Roman" w:hAnsi="Times New Roman" w:cs="Times New Roman"/>
          <w:sz w:val="26"/>
          <w:szCs w:val="26"/>
        </w:rPr>
      </w:pPr>
      <w:r w:rsidRPr="00473FB8">
        <w:rPr>
          <w:rFonts w:ascii="Times New Roman" w:hAnsi="Times New Roman" w:cs="Times New Roman"/>
          <w:sz w:val="26"/>
          <w:szCs w:val="26"/>
        </w:rPr>
        <w:t>The funeral service for the deceased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Kgoshi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will take place on Saturday 14 February 2026 at Ga-Maja village. His legacy of unity, development and cultural preservation will forever guide th</w:t>
      </w:r>
      <w:r w:rsidR="00266197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 Ma-Maja community.</w:t>
      </w:r>
    </w:p>
    <w:p w14:paraId="5FD73693" w14:textId="2A4C7A58" w:rsidR="00F7653F" w:rsidRPr="00473FB8" w:rsidRDefault="00F7653F" w:rsidP="00F7653F">
      <w:pPr>
        <w:rPr>
          <w:rFonts w:ascii="Times New Roman" w:hAnsi="Times New Roman" w:cs="Times New Roman"/>
          <w:lang w:val="pt-BR"/>
        </w:rPr>
      </w:pPr>
      <w:r w:rsidRPr="00473FB8">
        <w:rPr>
          <w:rFonts w:ascii="Times New Roman" w:hAnsi="Times New Roman" w:cs="Times New Roman"/>
          <w:sz w:val="26"/>
          <w:szCs w:val="26"/>
          <w:lang w:val="pt-BR"/>
        </w:rPr>
        <w:t>Robala ka kgotso Kgoshi Ma</w:t>
      </w:r>
      <w:r w:rsidR="002D7A53" w:rsidRPr="00473FB8">
        <w:rPr>
          <w:rFonts w:ascii="Times New Roman" w:hAnsi="Times New Roman" w:cs="Times New Roman"/>
          <w:sz w:val="26"/>
          <w:szCs w:val="26"/>
          <w:lang w:val="pt-BR"/>
        </w:rPr>
        <w:t>ja</w:t>
      </w:r>
      <w:r w:rsidRPr="00473FB8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5E559951" w14:textId="77777777" w:rsidR="00F7653F" w:rsidRPr="00473FB8" w:rsidRDefault="00F7653F" w:rsidP="00F7653F">
      <w:pPr>
        <w:pStyle w:val="NormalWeb"/>
        <w:spacing w:before="0" w:beforeAutospacing="0" w:after="200" w:afterAutospacing="0"/>
        <w:rPr>
          <w:b/>
          <w:bCs/>
          <w:i/>
          <w:iCs/>
          <w:color w:val="000000"/>
          <w:lang w:val="pt-BR"/>
        </w:rPr>
      </w:pPr>
    </w:p>
    <w:p w14:paraId="02B32A46" w14:textId="77777777" w:rsidR="00473FB8" w:rsidRPr="00473FB8" w:rsidRDefault="00473FB8" w:rsidP="00473FB8">
      <w:pPr>
        <w:spacing w:after="0" w:line="360" w:lineRule="auto"/>
        <w:ind w:left="-432" w:right="-432"/>
        <w:contextualSpacing/>
        <w:jc w:val="both"/>
        <w:rPr>
          <w:rFonts w:ascii="Arial" w:eastAsia="Arial" w:hAnsi="Arial" w:cs="+mn-cs"/>
          <w:color w:val="000000"/>
          <w:kern w:val="24"/>
          <w:sz w:val="24"/>
          <w:szCs w:val="24"/>
          <w:lang w:val="en-ZA"/>
        </w:rPr>
      </w:pPr>
      <w:r w:rsidRPr="00473FB8">
        <w:rPr>
          <w:rFonts w:ascii="Arial" w:eastAsia="Arial" w:hAnsi="Arial" w:cs="Arial"/>
          <w:b/>
          <w:bCs/>
          <w:color w:val="000000"/>
          <w:kern w:val="24"/>
          <w:sz w:val="24"/>
          <w:szCs w:val="24"/>
          <w:lang w:val="en-ZA"/>
        </w:rPr>
        <w:t>END.</w:t>
      </w:r>
    </w:p>
    <w:p w14:paraId="2E69651F" w14:textId="77777777" w:rsidR="00473FB8" w:rsidRPr="00473FB8" w:rsidRDefault="00473FB8" w:rsidP="00473FB8">
      <w:pPr>
        <w:spacing w:before="100" w:beforeAutospacing="1" w:after="100" w:afterAutospacing="1" w:line="240" w:lineRule="auto"/>
        <w:ind w:left="-432" w:right="-432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473FB8">
        <w:rPr>
          <w:rFonts w:ascii="Arial" w:eastAsia="Times New Roman" w:hAnsi="Arial" w:cs="Arial"/>
          <w:i/>
          <w:iCs/>
          <w:color w:val="000000"/>
          <w:sz w:val="24"/>
          <w:szCs w:val="24"/>
        </w:rPr>
        <w:t>Issued by the Department of Co-operative Governance, Human Settlements and Traditional Affairs.</w:t>
      </w:r>
    </w:p>
    <w:p w14:paraId="65118E76" w14:textId="3211CD40" w:rsidR="00247106" w:rsidRPr="00473FB8" w:rsidRDefault="00473FB8" w:rsidP="00473FB8">
      <w:pPr>
        <w:spacing w:before="100" w:beforeAutospacing="1" w:after="100" w:afterAutospacing="1" w:line="240" w:lineRule="auto"/>
        <w:ind w:left="-432" w:right="-432"/>
        <w:jc w:val="both"/>
      </w:pPr>
      <w:r w:rsidRPr="00473FB8">
        <w:rPr>
          <w:rFonts w:ascii="Arial" w:eastAsia="Times New Roman" w:hAnsi="Arial" w:cs="Arial"/>
          <w:sz w:val="24"/>
          <w:szCs w:val="24"/>
        </w:rPr>
        <w:t xml:space="preserve">For more information contact: MEC’s Spokesperson, Mr. Amos </w:t>
      </w:r>
      <w:proofErr w:type="spellStart"/>
      <w:r w:rsidRPr="00473FB8">
        <w:rPr>
          <w:rFonts w:ascii="Arial" w:eastAsia="Times New Roman" w:hAnsi="Arial" w:cs="Arial"/>
          <w:sz w:val="24"/>
          <w:szCs w:val="24"/>
        </w:rPr>
        <w:t>Phago</w:t>
      </w:r>
      <w:proofErr w:type="spellEnd"/>
      <w:r w:rsidRPr="00473FB8">
        <w:rPr>
          <w:rFonts w:ascii="Arial" w:eastAsia="Times New Roman" w:hAnsi="Arial" w:cs="Arial"/>
          <w:sz w:val="24"/>
          <w:szCs w:val="24"/>
        </w:rPr>
        <w:t xml:space="preserve"> on 072 804 3427 or Ms. Tsakani Baloyi, Director for Communications, Department of Co-operative Governance, Human Settlements and Traditional Affairs (</w:t>
      </w:r>
      <w:proofErr w:type="spellStart"/>
      <w:r w:rsidRPr="00473FB8">
        <w:rPr>
          <w:rFonts w:ascii="Arial" w:eastAsia="Times New Roman" w:hAnsi="Arial" w:cs="Arial"/>
          <w:sz w:val="24"/>
          <w:szCs w:val="24"/>
        </w:rPr>
        <w:t>CoGHSTA</w:t>
      </w:r>
      <w:proofErr w:type="spellEnd"/>
      <w:r w:rsidRPr="00473FB8">
        <w:rPr>
          <w:rFonts w:ascii="Arial" w:eastAsia="Times New Roman" w:hAnsi="Arial" w:cs="Arial"/>
          <w:sz w:val="24"/>
          <w:szCs w:val="24"/>
        </w:rPr>
        <w:t xml:space="preserve">) on 066 486 2571 or the </w:t>
      </w:r>
    </w:p>
    <w:sectPr w:rsidR="00247106" w:rsidRPr="00473FB8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71510" w14:textId="77777777" w:rsidR="0021288D" w:rsidRDefault="0021288D" w:rsidP="00473FB8">
      <w:pPr>
        <w:spacing w:after="0" w:line="240" w:lineRule="auto"/>
      </w:pPr>
      <w:r>
        <w:separator/>
      </w:r>
    </w:p>
  </w:endnote>
  <w:endnote w:type="continuationSeparator" w:id="0">
    <w:p w14:paraId="184E61D7" w14:textId="77777777" w:rsidR="0021288D" w:rsidRDefault="0021288D" w:rsidP="0047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cs"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B92A" w14:textId="2A958C7E" w:rsidR="00473FB8" w:rsidRDefault="00473F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3B8422" wp14:editId="7DB868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335" cy="357505"/>
              <wp:effectExtent l="0" t="0" r="12065" b="0"/>
              <wp:wrapNone/>
              <wp:docPr id="1608610182" name="Text Box 2" descr="Restricted | LCOGHS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3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F6506" w14:textId="2FC364CF" w:rsidR="00473FB8" w:rsidRPr="00473FB8" w:rsidRDefault="00473FB8" w:rsidP="00473F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3FB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Restricted | LCOGHSTA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B84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| LCOGHSTA" style="position:absolute;margin-left:0;margin-top:0;width:101.0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CAF6506" w14:textId="2FC364CF" w:rsidR="00473FB8" w:rsidRPr="00473FB8" w:rsidRDefault="00473FB8" w:rsidP="00473F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73FB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Restricted | LCOGHSTA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99CBA" w14:textId="52B44569" w:rsidR="00473FB8" w:rsidRDefault="00473F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D7AACD" wp14:editId="3A3F3D53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335" cy="357505"/>
              <wp:effectExtent l="0" t="0" r="12065" b="0"/>
              <wp:wrapNone/>
              <wp:docPr id="1351265321" name="Text Box 3" descr="Restricted | LCOGHS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3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058DC" w14:textId="4C1DEE40" w:rsidR="00473FB8" w:rsidRPr="00473FB8" w:rsidRDefault="00473FB8" w:rsidP="00473F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3FB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Restricted | LCOGHSTA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7AA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 | LCOGHSTA" style="position:absolute;margin-left:0;margin-top:0;width:101.0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6C058DC" w14:textId="4C1DEE40" w:rsidR="00473FB8" w:rsidRPr="00473FB8" w:rsidRDefault="00473FB8" w:rsidP="00473F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73FB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Restricted | LCOGHSTA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94EA" w14:textId="1C878FB1" w:rsidR="00473FB8" w:rsidRDefault="00473F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A02D87" wp14:editId="421574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335" cy="357505"/>
              <wp:effectExtent l="0" t="0" r="12065" b="0"/>
              <wp:wrapNone/>
              <wp:docPr id="127630158" name="Text Box 1" descr="Restricted | LCOGHS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3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9B597" w14:textId="42C837B9" w:rsidR="00473FB8" w:rsidRPr="00473FB8" w:rsidRDefault="00473FB8" w:rsidP="00473F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3FB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Restricted | LCOGHSTA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02D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 | LCOGHSTA" style="position:absolute;margin-left:0;margin-top:0;width:101.0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C49B597" w14:textId="42C837B9" w:rsidR="00473FB8" w:rsidRPr="00473FB8" w:rsidRDefault="00473FB8" w:rsidP="00473F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73FB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Restricted | LCOGHSTA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AAC4" w14:textId="77777777" w:rsidR="0021288D" w:rsidRDefault="0021288D" w:rsidP="00473FB8">
      <w:pPr>
        <w:spacing w:after="0" w:line="240" w:lineRule="auto"/>
      </w:pPr>
      <w:r>
        <w:separator/>
      </w:r>
    </w:p>
  </w:footnote>
  <w:footnote w:type="continuationSeparator" w:id="0">
    <w:p w14:paraId="487F6BA3" w14:textId="77777777" w:rsidR="0021288D" w:rsidRDefault="0021288D" w:rsidP="00473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3F"/>
    <w:rsid w:val="0021288D"/>
    <w:rsid w:val="0023789E"/>
    <w:rsid w:val="00247106"/>
    <w:rsid w:val="00266197"/>
    <w:rsid w:val="002D7A53"/>
    <w:rsid w:val="00473FB8"/>
    <w:rsid w:val="00606D11"/>
    <w:rsid w:val="00676A6D"/>
    <w:rsid w:val="008560F6"/>
    <w:rsid w:val="00B6520B"/>
    <w:rsid w:val="00B85A71"/>
    <w:rsid w:val="00C76037"/>
    <w:rsid w:val="00E15122"/>
    <w:rsid w:val="00F01E59"/>
    <w:rsid w:val="00F7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3FCD7"/>
  <w15:chartTrackingRefBased/>
  <w15:docId w15:val="{D3D78E4D-6281-48D6-86F5-6EAF68FA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653F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7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43b1f8-a373-43f9-9a7f-6683ba1d4204}" enabled="1" method="Standard" siteId="{6202e447-fc80-4686-a9de-b7dcef046f3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1317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Magwedze Hitekani</dc:creator>
  <cp:keywords/>
  <dc:description/>
  <cp:lastModifiedBy>Maleka Thabo</cp:lastModifiedBy>
  <cp:revision>3</cp:revision>
  <dcterms:created xsi:type="dcterms:W3CDTF">2026-02-10T07:46:00Z</dcterms:created>
  <dcterms:modified xsi:type="dcterms:W3CDTF">2026-02-10T09:04:00Z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79b7b4e,5fe17186,508aac29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Restricted | LCOGHSTA</vt:lpwstr>
  </property>
</Properties>
</file>